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30"/>
        <w:gridCol w:w="1688"/>
        <w:gridCol w:w="851"/>
      </w:tblGrid>
      <w:tr w:rsidR="00F101CD" w:rsidRPr="000E12D2" w:rsidTr="005E3B05">
        <w:trPr>
          <w:trHeight w:val="288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EJECUCION PRESUPUESTARIA</w:t>
            </w:r>
          </w:p>
        </w:tc>
      </w:tr>
      <w:tr w:rsidR="00F101CD" w:rsidRPr="000E12D2" w:rsidTr="005E3B05">
        <w:trPr>
          <w:trHeight w:val="5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CD" w:rsidRPr="000E12D2" w:rsidRDefault="00F101CD" w:rsidP="005E3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Partida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CD" w:rsidRPr="000E12D2" w:rsidRDefault="00F101CD" w:rsidP="005E3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Codificado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CD" w:rsidRPr="000E12D2" w:rsidRDefault="00F101CD" w:rsidP="005E3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Devengado Acumulado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GASTOS CORRIENTES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3.498.962,77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3.030.092,79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87%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GASTOS EN PERSONAL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2.208.341,38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2.085.116,97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94%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PRESTACIONES DE LA SEGURIDAD SOCIAL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4.380,17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88%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BIENES Y SERVICIOS DE CONSUMO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663.567,08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372.940,05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56%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GASTOS FINANCIEROS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344.028,00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328.841,16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96%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OTROS GASTOS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113.600,31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91.150,47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TRANSFERENCIAS CORRIENTES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164.426,00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147.663,97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90%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GASTOS DE INVERSION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27.831.888,54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19.976.205,20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72%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GASTOS EN PERSONAL PARA INVERSION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5.149.353,86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4.608.623,26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89%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BIENES Y SERVICIOS DE CONSUMO PARA INVERSION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5.876.207,13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4.225.776,85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72%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OBRAS PUBLICAS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13.731.561,49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8.288.442,34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60%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OTROS GASTOS DE INVERSION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233.004,00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202.933,09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87%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TRANSFERENCIAS PARA INVERSION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2.841.762,06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2.650.429,66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93%</w:t>
            </w:r>
          </w:p>
        </w:tc>
        <w:bookmarkStart w:id="0" w:name="_GoBack"/>
        <w:bookmarkEnd w:id="0"/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GASTOS DE CAPITAL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855.420,21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452.859,67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53%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ACTIVOS DE LARGA DURACION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855.420,21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452.859,67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53%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APLICACIÓN DEL FINANCIAMIENTO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2.290.239,42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2.146.493,61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94%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AMORTIZACION DE LA DEUDA PUBLICA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2.106.767,75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2.048.504,09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97%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PASIVO CIRCULANTE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183.471,67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97.989,52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53%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F101CD" w:rsidRPr="000E12D2" w:rsidTr="005E3B0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Totales=&gt;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34.476.510,94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25.605.651,27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1CD" w:rsidRPr="000E12D2" w:rsidRDefault="00F101CD" w:rsidP="005E3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E12D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74%</w:t>
            </w:r>
          </w:p>
        </w:tc>
      </w:tr>
    </w:tbl>
    <w:p w:rsidR="007921C5" w:rsidRDefault="007921C5"/>
    <w:sectPr w:rsidR="00792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1"/>
    <w:rsid w:val="007921C5"/>
    <w:rsid w:val="00F101CD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D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D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Margarita Andy Lopez</dc:creator>
  <cp:keywords/>
  <dc:description/>
  <cp:lastModifiedBy>Marcelina Margarita Andy Lopez</cp:lastModifiedBy>
  <cp:revision>2</cp:revision>
  <dcterms:created xsi:type="dcterms:W3CDTF">2018-04-26T22:06:00Z</dcterms:created>
  <dcterms:modified xsi:type="dcterms:W3CDTF">2018-04-26T22:07:00Z</dcterms:modified>
</cp:coreProperties>
</file>